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89132" w14:textId="77777777" w:rsidR="00A93239" w:rsidRDefault="00A93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78"/>
        <w:gridCol w:w="1164"/>
        <w:gridCol w:w="1043"/>
        <w:gridCol w:w="1048"/>
        <w:gridCol w:w="305"/>
        <w:gridCol w:w="2960"/>
      </w:tblGrid>
      <w:tr w:rsidR="00A93239" w14:paraId="544ABA65" w14:textId="77777777" w:rsidTr="00775D5C">
        <w:trPr>
          <w:trHeight w:val="567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28AC" w14:textId="77777777" w:rsidR="00A93239" w:rsidRDefault="00A9323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DA00B7A" w14:textId="77777777" w:rsidR="00A93239" w:rsidRDefault="00F515BA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  <w:noProof/>
                <w:lang w:val="en-US" w:eastAsia="en-US"/>
              </w:rPr>
              <w:drawing>
                <wp:inline distT="0" distB="0" distL="0" distR="0" wp14:anchorId="7FA19AB9" wp14:editId="75B9BA18">
                  <wp:extent cx="1562100" cy="1495425"/>
                  <wp:effectExtent l="0" t="0" r="0" b="0"/>
                  <wp:docPr id="3" name="image1.png" descr="C:\Users\Admin\Download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ownloads\logo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9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1B9D" w14:textId="77777777" w:rsidR="00A93239" w:rsidRDefault="00A93239">
            <w:pPr>
              <w:jc w:val="center"/>
              <w:rPr>
                <w:rFonts w:ascii="Arial Black" w:eastAsia="Arial Black" w:hAnsi="Arial Black" w:cs="Arial Black"/>
                <w:b/>
              </w:rPr>
            </w:pPr>
          </w:p>
          <w:p w14:paraId="43613D23" w14:textId="21F1371F" w:rsidR="00A93239" w:rsidRPr="00B632BB" w:rsidRDefault="00B632BB">
            <w:pPr>
              <w:jc w:val="center"/>
              <w:rPr>
                <w:rFonts w:ascii="Arial Black" w:eastAsia="Arial Black" w:hAnsi="Arial Black" w:cs="Arial"/>
                <w:b/>
                <w:color w:val="C00000"/>
                <w:sz w:val="36"/>
                <w:szCs w:val="36"/>
              </w:rPr>
            </w:pPr>
            <w:r>
              <w:rPr>
                <w:rFonts w:ascii="Arial Black" w:eastAsia="Arial Black" w:hAnsi="Arial Black" w:cs="Arial" w:hint="cs"/>
                <w:b/>
                <w:color w:val="C00000"/>
                <w:sz w:val="36"/>
                <w:szCs w:val="36"/>
                <w:rtl/>
              </w:rPr>
              <w:t>فرم درخواست</w:t>
            </w:r>
          </w:p>
          <w:p w14:paraId="04733F29" w14:textId="77777777" w:rsidR="00A93239" w:rsidRDefault="00A93239">
            <w:pPr>
              <w:jc w:val="center"/>
              <w:rPr>
                <w:rFonts w:ascii="Arial Black" w:eastAsia="Arial Black" w:hAnsi="Arial Black" w:cs="Arial Black"/>
                <w:b/>
              </w:rPr>
            </w:pPr>
          </w:p>
        </w:tc>
      </w:tr>
      <w:tr w:rsidR="00A93239" w14:paraId="1485CA2C" w14:textId="77777777" w:rsidTr="00775D5C">
        <w:trPr>
          <w:trHeight w:val="1485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9EDD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Black" w:eastAsia="Arial Black" w:hAnsi="Arial Black" w:cs="Arial Black"/>
                <w:b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A811" w14:textId="462C5930" w:rsidR="00195499" w:rsidRDefault="00195499" w:rsidP="00775D5C">
            <w:pPr>
              <w:jc w:val="center"/>
              <w:rPr>
                <w:rFonts w:ascii="Arial Black" w:eastAsia="Arial Black" w:hAnsi="Arial Black"/>
                <w:b/>
                <w:rtl/>
              </w:rPr>
            </w:pPr>
            <w:r w:rsidRPr="00195499">
              <w:rPr>
                <w:rFonts w:ascii="Arial Black" w:eastAsia="Arial Black" w:hAnsi="Arial Black"/>
                <w:b/>
                <w:rtl/>
              </w:rPr>
              <w:t>س</w:t>
            </w:r>
            <w:r w:rsidRPr="00195499">
              <w:rPr>
                <w:rFonts w:ascii="Arial Black" w:eastAsia="Arial Black" w:hAnsi="Arial Black" w:hint="cs"/>
                <w:b/>
                <w:rtl/>
              </w:rPr>
              <w:t>ی</w:t>
            </w:r>
            <w:r w:rsidRPr="00195499">
              <w:rPr>
                <w:rFonts w:ascii="Arial Black" w:eastAsia="Arial Black" w:hAnsi="Arial Black"/>
                <w:b/>
                <w:rtl/>
              </w:rPr>
              <w:t xml:space="preserve"> و پنجم</w:t>
            </w:r>
            <w:r w:rsidRPr="00195499">
              <w:rPr>
                <w:rFonts w:ascii="Arial Black" w:eastAsia="Arial Black" w:hAnsi="Arial Black" w:hint="cs"/>
                <w:b/>
                <w:rtl/>
              </w:rPr>
              <w:t>ی</w:t>
            </w:r>
            <w:r w:rsidRPr="00195499">
              <w:rPr>
                <w:rFonts w:ascii="Arial Black" w:eastAsia="Arial Black" w:hAnsi="Arial Black" w:hint="eastAsia"/>
                <w:b/>
                <w:rtl/>
              </w:rPr>
              <w:t>ن</w:t>
            </w:r>
            <w:r w:rsidRPr="00195499">
              <w:rPr>
                <w:rFonts w:ascii="Arial Black" w:eastAsia="Arial Black" w:hAnsi="Arial Black"/>
                <w:b/>
                <w:rtl/>
              </w:rPr>
              <w:t xml:space="preserve"> جشنواره ب</w:t>
            </w:r>
            <w:r w:rsidRPr="00195499">
              <w:rPr>
                <w:rFonts w:ascii="Arial Black" w:eastAsia="Arial Black" w:hAnsi="Arial Black" w:hint="cs"/>
                <w:b/>
                <w:rtl/>
              </w:rPr>
              <w:t>ی</w:t>
            </w:r>
            <w:r w:rsidRPr="00195499">
              <w:rPr>
                <w:rFonts w:ascii="Arial Black" w:eastAsia="Arial Black" w:hAnsi="Arial Black" w:hint="eastAsia"/>
                <w:b/>
                <w:rtl/>
              </w:rPr>
              <w:t>ن</w:t>
            </w:r>
            <w:r w:rsidRPr="00195499">
              <w:rPr>
                <w:rFonts w:ascii="Arial Black" w:eastAsia="Arial Black" w:hAnsi="Arial Black"/>
                <w:b/>
                <w:rtl/>
              </w:rPr>
              <w:t xml:space="preserve"> الملل</w:t>
            </w:r>
            <w:r w:rsidRPr="00195499">
              <w:rPr>
                <w:rFonts w:ascii="Arial Black" w:eastAsia="Arial Black" w:hAnsi="Arial Black" w:hint="cs"/>
                <w:b/>
                <w:rtl/>
              </w:rPr>
              <w:t>ی</w:t>
            </w:r>
            <w:r w:rsidRPr="00195499">
              <w:rPr>
                <w:rFonts w:ascii="Arial Black" w:eastAsia="Arial Black" w:hAnsi="Arial Black"/>
                <w:b/>
                <w:rtl/>
              </w:rPr>
              <w:t xml:space="preserve"> نئاپول</w:t>
            </w:r>
            <w:r w:rsidRPr="00195499">
              <w:rPr>
                <w:rFonts w:ascii="Arial Black" w:eastAsia="Arial Black" w:hAnsi="Arial Black" w:hint="cs"/>
                <w:b/>
                <w:rtl/>
              </w:rPr>
              <w:t>ی</w:t>
            </w:r>
            <w:r w:rsidRPr="00195499">
              <w:rPr>
                <w:rFonts w:ascii="Arial Black" w:eastAsia="Arial Black" w:hAnsi="Arial Black" w:hint="eastAsia"/>
                <w:b/>
                <w:rtl/>
              </w:rPr>
              <w:t>س</w:t>
            </w:r>
            <w:r w:rsidRPr="00195499">
              <w:rPr>
                <w:rFonts w:ascii="Arial Black" w:eastAsia="Arial Black" w:hAnsi="Arial Black"/>
                <w:b/>
                <w:rtl/>
              </w:rPr>
              <w:t xml:space="preserve"> تئاتر کودک</w:t>
            </w:r>
            <w:r>
              <w:rPr>
                <w:rFonts w:ascii="Arial Black" w:eastAsia="Arial Black" w:hAnsi="Arial Black" w:hint="cs"/>
                <w:b/>
                <w:rtl/>
              </w:rPr>
              <w:t xml:space="preserve"> نابوئل</w:t>
            </w:r>
          </w:p>
          <w:p w14:paraId="2E665CAE" w14:textId="48DD17F3" w:rsidR="00195499" w:rsidRDefault="00195499" w:rsidP="00775D5C">
            <w:pPr>
              <w:jc w:val="center"/>
              <w:rPr>
                <w:rFonts w:ascii="Arial Black" w:eastAsia="Arial Black" w:hAnsi="Arial Black" w:cs="Arial Black"/>
                <w:b/>
                <w:color w:val="0070C0"/>
                <w:rtl/>
              </w:rPr>
            </w:pPr>
            <w:r>
              <w:rPr>
                <w:rFonts w:ascii="Arial Black" w:eastAsia="Arial Black" w:hAnsi="Arial Black" w:hint="cs"/>
                <w:b/>
                <w:rtl/>
              </w:rPr>
              <w:t>تونس</w:t>
            </w:r>
          </w:p>
          <w:p w14:paraId="2FEF9076" w14:textId="55F59F2D" w:rsidR="00A93239" w:rsidRDefault="00F515BA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 w:rsidRPr="00775D5C">
              <w:rPr>
                <w:rFonts w:ascii="Arial Black" w:eastAsia="Arial Black" w:hAnsi="Arial Black" w:cs="Arial Black"/>
                <w:b/>
                <w:color w:val="C00000"/>
              </w:rPr>
              <w:t>(</w:t>
            </w:r>
            <w:r w:rsidR="00195499">
              <w:rPr>
                <w:rFonts w:ascii="Arial Black" w:eastAsia="Arial Black" w:hAnsi="Arial Black" w:cs="Arial" w:hint="cs"/>
                <w:b/>
                <w:color w:val="C00000"/>
                <w:rtl/>
              </w:rPr>
              <w:t>۱۸-۲۵ دسامبر۲۰۲۲</w:t>
            </w:r>
            <w:r w:rsidRPr="00775D5C">
              <w:rPr>
                <w:rFonts w:ascii="Arial Black" w:eastAsia="Arial Black" w:hAnsi="Arial Black" w:cs="Arial Black"/>
                <w:b/>
                <w:color w:val="C00000"/>
              </w:rPr>
              <w:t>)</w:t>
            </w:r>
          </w:p>
        </w:tc>
      </w:tr>
      <w:tr w:rsidR="00A93239" w14:paraId="677217DF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C283" w14:textId="5DAD1302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کشور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1532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33C3" w14:paraId="7C93F428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B7C1" w14:textId="3567D63F" w:rsidR="003733C3" w:rsidRPr="007E37A9" w:rsidRDefault="007E37A9">
            <w:pPr>
              <w:rPr>
                <w:rFonts w:ascii="Arial" w:eastAsia="Arial" w:hAnsi="Arial" w:cs="Arial"/>
                <w:i/>
                <w:sz w:val="22"/>
                <w:szCs w:val="22"/>
                <w:rtl/>
                <w:lang w:val="en-US" w:bidi="fa-IR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عنوان تئاتر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369C" w14:textId="77777777" w:rsidR="003733C3" w:rsidRDefault="003733C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1F3248DA" w14:textId="77777777">
        <w:trPr>
          <w:trHeight w:val="74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9B8A" w14:textId="5C0B8069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آدرس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E475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45C66D67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9FB2" w14:textId="76C154C5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فکس وشماره تلفن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5AF7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17F3A2A2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E0AE" w14:textId="77777777" w:rsidR="00A93239" w:rsidRDefault="00F515B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  <w:p w14:paraId="413B725D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3CFE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509BFD86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E9D4" w14:textId="136768D5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شخصی که بتوان با اوتماس گرفت (یا سازمان مربوطه)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6713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4554016B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CB50" w14:textId="6CAF3600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موارد فنی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6713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19ED261" w14:textId="77777777"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C74495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44D64911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077C" w14:textId="000BC91D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sz w:val="22"/>
                <w:szCs w:val="22"/>
                <w:rtl/>
              </w:rPr>
              <w:t>عنوان نمایش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FB15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2651BEE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F55A" w14:textId="4E3AB06D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نویسنده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7846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4AE409C4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2EBB" w14:textId="36B3114A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کارگردان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C1C2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1759367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77953" w14:textId="1BFF946C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طراح صحنه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25D1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93B4D96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8D0B" w14:textId="05DE99D3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آهنگساز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A26F" w14:textId="77777777" w:rsidR="00A93239" w:rsidRDefault="00A93239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59C61026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39C6" w14:textId="53255B4B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نویسندگان دیگر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494E" w14:textId="77777777" w:rsidR="00A93239" w:rsidRDefault="00A93239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1BDDC21E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6157" w14:textId="1756B816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تاریخ نخستین اجرای نمایش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10C9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5AEDD5A6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CBD3C" w14:textId="1F018006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مدت زمان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7373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CAED7D3" w14:textId="77777777">
        <w:trPr>
          <w:trHeight w:val="48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1718" w14:textId="4B8CAFFC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وقفه ها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F318" w14:textId="77777777" w:rsidR="00A93239" w:rsidRDefault="00A9323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A93239" w14:paraId="0E236F13" w14:textId="77777777"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C072" w14:textId="4F11E06B" w:rsidR="00A93239" w:rsidRPr="007E37A9" w:rsidRDefault="007E37A9">
            <w:pPr>
              <w:rPr>
                <w:rFonts w:ascii="Arial" w:eastAsia="Arial" w:hAnsi="Arial" w:cs="Arial"/>
                <w:i/>
                <w:sz w:val="22"/>
                <w:szCs w:val="22"/>
                <w:rtl/>
                <w:lang w:val="en-US" w:bidi="fa-IR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بازیگران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CCEC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134583AC" w14:textId="77777777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F0C4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3FE8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8E80B30" w14:textId="77777777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1DEC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C8AA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860D7C3" w14:textId="77777777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D35B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1642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2A42EA30" w14:textId="77777777"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425C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9A44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15100A4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F1DA" w14:textId="6CEE54D1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گروه سنی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1DCD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5671CD9C" w14:textId="77777777"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924BC7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6E301A7" w14:textId="77777777">
        <w:trPr>
          <w:trHeight w:val="98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C77A" w14:textId="70723E0C" w:rsidR="00A93239" w:rsidRDefault="007E37A9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>تجهیزات فنی مورد نیاز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87C3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3E78C79F" w14:textId="77777777">
        <w:trPr>
          <w:trHeight w:val="180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5E3F" w14:textId="27CC1BAB" w:rsidR="00A93239" w:rsidRDefault="007E37A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پلان صحنه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9D62" w14:textId="5BA9118A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عرض</w:t>
            </w: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943D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6817C95F" w14:textId="77777777">
        <w:trPr>
          <w:trHeight w:val="18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EE1F9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E4AD" w14:textId="5887B159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ارتفاع</w:t>
            </w: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84CF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30E41943" w14:textId="77777777">
        <w:trPr>
          <w:trHeight w:val="18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28FC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45D5" w14:textId="66B6A99E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عمق</w:t>
            </w:r>
          </w:p>
        </w:tc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C0A4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A1E7026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9F655" w14:textId="19D8C5C1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نور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F04C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5ECB7E25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121CB" w14:textId="104B6831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صدا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473C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3A7CC8C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337DE" w14:textId="44640232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مدت زمان چیدمان</w:t>
            </w:r>
          </w:p>
          <w:p w14:paraId="5973251A" w14:textId="77777777" w:rsidR="00A93239" w:rsidRDefault="00A9323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1632E0A" w14:textId="77777777" w:rsidR="00A93239" w:rsidRDefault="00A9323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F612" w14:textId="5C6F04AA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مدت زمان باز کردن قطعات و وسایل</w:t>
            </w:r>
          </w:p>
          <w:p w14:paraId="5E91F278" w14:textId="77777777" w:rsidR="00A93239" w:rsidRDefault="00A9323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200FCEF2" w14:textId="25170A34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مدت زمان مونتاژ وسائل</w:t>
            </w:r>
          </w:p>
          <w:p w14:paraId="1982DC3A" w14:textId="77777777" w:rsidR="00A93239" w:rsidRDefault="00A9323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6D65" w14:textId="4758DE64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زمان مورد نیاز برای تمرین</w:t>
            </w:r>
          </w:p>
          <w:p w14:paraId="6B3C8ABD" w14:textId="77777777" w:rsidR="00A93239" w:rsidRDefault="00A9323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CA366B4" w14:textId="758A7C45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با احتساب زمان مونتاژ</w:t>
            </w:r>
          </w:p>
        </w:tc>
      </w:tr>
      <w:tr w:rsidR="00A93239" w14:paraId="6407C986" w14:textId="77777777" w:rsidTr="00F515BA">
        <w:trPr>
          <w:trHeight w:val="72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75F09CE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42A14ADB" w14:textId="77777777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0188" w14:textId="6E8F6A79" w:rsidR="00A93239" w:rsidRDefault="00B632BB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 xml:space="preserve">شیوه حمل ونقل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8ECF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43EFF56" w14:textId="77777777">
        <w:trPr>
          <w:trHeight w:val="140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7B1E" w14:textId="337B0935" w:rsidR="00A93239" w:rsidRDefault="00B632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i/>
                <w:sz w:val="22"/>
                <w:szCs w:val="22"/>
                <w:rtl/>
              </w:rPr>
              <w:t>تعداد افراد(همه افراد)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F348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2DF2A3" w14:textId="042CC0D7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شامل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3D1D" w14:textId="2DD0BB4E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زنان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82EF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7930B0A6" w14:textId="77777777">
        <w:trPr>
          <w:trHeight w:val="14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7177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B95F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54DE" w14:textId="722CBBE0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مردان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9CF1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4B5EFAF7" w14:textId="77777777">
        <w:trPr>
          <w:trHeight w:val="14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CE1C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E11C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E050" w14:textId="5880C432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مدیریت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41B1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65152B32" w14:textId="77777777">
        <w:trPr>
          <w:trHeight w:val="140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C381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E350" w14:textId="77777777" w:rsidR="00A93239" w:rsidRDefault="00A93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376B" w14:textId="1DFD6D62" w:rsidR="00A93239" w:rsidRDefault="00B632BB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i/>
                <w:sz w:val="22"/>
                <w:szCs w:val="22"/>
                <w:rtl/>
              </w:rPr>
              <w:t>تعداد افراد گیاهخوار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0F63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3239" w14:paraId="0A9F4A60" w14:textId="77777777"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7826FC05" w14:textId="77777777" w:rsidR="00A93239" w:rsidRDefault="00A9323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F4F069" w14:textId="77777777" w:rsidR="00A93239" w:rsidRDefault="00A93239">
      <w:pPr>
        <w:rPr>
          <w:rFonts w:ascii="Arial Black" w:eastAsia="Arial Black" w:hAnsi="Arial Black" w:cs="Arial Black"/>
          <w:b/>
          <w:sz w:val="22"/>
          <w:szCs w:val="22"/>
        </w:rPr>
      </w:pPr>
    </w:p>
    <w:p w14:paraId="1EB7B414" w14:textId="13E0C017" w:rsidR="00A93239" w:rsidRPr="00B632BB" w:rsidRDefault="00B632BB" w:rsidP="00B632BB">
      <w:pPr>
        <w:jc w:val="right"/>
        <w:rPr>
          <w:rFonts w:ascii="Arial Black" w:eastAsia="Arial Black" w:hAnsi="Arial Black" w:cs="Arial"/>
          <w:b/>
          <w:sz w:val="22"/>
          <w:szCs w:val="22"/>
        </w:rPr>
      </w:pPr>
      <w:r>
        <w:rPr>
          <w:rFonts w:ascii="Arial Black" w:eastAsia="Arial Black" w:hAnsi="Arial Black" w:cs="Arial" w:hint="cs"/>
          <w:b/>
          <w:sz w:val="22"/>
          <w:szCs w:val="22"/>
          <w:rtl/>
        </w:rPr>
        <w:t>لطفا موارد زیر را اضافه کنید:</w:t>
      </w:r>
    </w:p>
    <w:p w14:paraId="08842522" w14:textId="62D2732D" w:rsidR="00A93239" w:rsidRDefault="00B632BB" w:rsidP="00B632BB">
      <w:pPr>
        <w:jc w:val="right"/>
        <w:rPr>
          <w:rFonts w:ascii="Arial" w:eastAsia="Arial" w:hAnsi="Arial" w:cs="Arial"/>
          <w:color w:val="000000"/>
          <w:sz w:val="22"/>
          <w:szCs w:val="22"/>
          <w:rtl/>
        </w:rPr>
      </w:pPr>
      <w:r>
        <w:rPr>
          <w:rFonts w:ascii="Arial" w:eastAsia="Arial" w:hAnsi="Arial" w:cs="Arial" w:hint="cs"/>
          <w:color w:val="000000"/>
          <w:sz w:val="22"/>
          <w:szCs w:val="22"/>
          <w:rtl/>
        </w:rPr>
        <w:lastRenderedPageBreak/>
        <w:t>فیلم اجراها (لینک فیلمها)</w:t>
      </w:r>
    </w:p>
    <w:p w14:paraId="3E995F43" w14:textId="384E673C" w:rsidR="00B632BB" w:rsidRDefault="00B632BB" w:rsidP="00B632BB">
      <w:pPr>
        <w:jc w:val="right"/>
        <w:rPr>
          <w:rFonts w:ascii="Arial" w:eastAsia="Arial" w:hAnsi="Arial" w:cs="Arial"/>
          <w:color w:val="000000"/>
          <w:sz w:val="22"/>
          <w:szCs w:val="22"/>
          <w:rtl/>
        </w:rPr>
      </w:pPr>
      <w:r>
        <w:rPr>
          <w:rFonts w:ascii="Arial" w:eastAsia="Arial" w:hAnsi="Arial" w:cs="Arial" w:hint="cs"/>
          <w:color w:val="000000"/>
          <w:sz w:val="22"/>
          <w:szCs w:val="22"/>
          <w:rtl/>
        </w:rPr>
        <w:t>فهرست نامهای اعضای تیم مشتمل بر مسئولین فنی</w:t>
      </w:r>
    </w:p>
    <w:p w14:paraId="32DB372C" w14:textId="1A046219" w:rsidR="00B632BB" w:rsidRPr="00B632BB" w:rsidRDefault="00B632BB" w:rsidP="00B632BB">
      <w:pPr>
        <w:jc w:val="right"/>
        <w:rPr>
          <w:color w:val="000000"/>
          <w:sz w:val="22"/>
          <w:szCs w:val="22"/>
          <w:rtl/>
          <w:lang w:val="en-US" w:bidi="fa-IR"/>
        </w:rPr>
      </w:pPr>
      <w:r>
        <w:rPr>
          <w:rFonts w:hint="cs"/>
          <w:color w:val="000000"/>
          <w:sz w:val="22"/>
          <w:szCs w:val="22"/>
          <w:rtl/>
        </w:rPr>
        <w:t xml:space="preserve">برنامه </w:t>
      </w:r>
      <w:r>
        <w:rPr>
          <w:rFonts w:hint="cs"/>
          <w:color w:val="000000"/>
          <w:sz w:val="22"/>
          <w:szCs w:val="22"/>
          <w:rtl/>
          <w:lang w:val="en-US" w:bidi="fa-IR"/>
        </w:rPr>
        <w:t>نویسان (و جداول برنامه ها)، پوسترها و بروشورها</w:t>
      </w:r>
    </w:p>
    <w:p w14:paraId="525C443E" w14:textId="6B947F4A" w:rsidR="00A93239" w:rsidRDefault="00B632BB" w:rsidP="00B632BB">
      <w:pPr>
        <w:jc w:val="right"/>
        <w:rPr>
          <w:color w:val="000000"/>
          <w:sz w:val="22"/>
          <w:szCs w:val="22"/>
        </w:rPr>
      </w:pPr>
      <w:r>
        <w:rPr>
          <w:rFonts w:ascii="Arial" w:eastAsia="Arial" w:hAnsi="Arial" w:cs="Arial" w:hint="cs"/>
          <w:color w:val="000000"/>
          <w:sz w:val="22"/>
          <w:szCs w:val="22"/>
          <w:rtl/>
        </w:rPr>
        <w:t>عکسها</w:t>
      </w:r>
    </w:p>
    <w:p w14:paraId="38B2D8AA" w14:textId="04DE80E0" w:rsidR="00A93239" w:rsidRDefault="00B632BB" w:rsidP="00B632BB">
      <w:pPr>
        <w:jc w:val="right"/>
        <w:rPr>
          <w:color w:val="000000"/>
          <w:sz w:val="22"/>
          <w:szCs w:val="22"/>
        </w:rPr>
      </w:pPr>
      <w:r>
        <w:rPr>
          <w:rFonts w:ascii="Arial" w:eastAsia="Arial" w:hAnsi="Arial" w:cs="Arial" w:hint="cs"/>
          <w:color w:val="000000"/>
          <w:sz w:val="22"/>
          <w:szCs w:val="22"/>
          <w:rtl/>
        </w:rPr>
        <w:t>خلاصه نمایش</w:t>
      </w:r>
    </w:p>
    <w:p w14:paraId="402EB8F1" w14:textId="77777777" w:rsidR="00A93239" w:rsidRDefault="00A93239" w:rsidP="00B632BB">
      <w:pPr>
        <w:jc w:val="right"/>
        <w:rPr>
          <w:rFonts w:ascii="Arial" w:eastAsia="Arial" w:hAnsi="Arial" w:cs="Arial"/>
          <w:sz w:val="20"/>
          <w:szCs w:val="20"/>
        </w:rPr>
      </w:pPr>
    </w:p>
    <w:p w14:paraId="708E8DA2" w14:textId="0B2979DE" w:rsidR="00B632BB" w:rsidRDefault="00B632BB" w:rsidP="00B632BB">
      <w:pPr>
        <w:jc w:val="right"/>
        <w:rPr>
          <w:rFonts w:ascii="Arial" w:eastAsia="Arial" w:hAnsi="Arial" w:cs="Arial"/>
          <w:sz w:val="20"/>
          <w:szCs w:val="20"/>
          <w:rtl/>
        </w:rPr>
      </w:pPr>
      <w:r>
        <w:rPr>
          <w:rFonts w:ascii="Arial" w:eastAsia="Arial" w:hAnsi="Arial" w:cs="Arial" w:hint="cs"/>
          <w:b/>
          <w:sz w:val="20"/>
          <w:szCs w:val="20"/>
          <w:rtl/>
        </w:rPr>
        <w:t>آدرس پستی:</w:t>
      </w:r>
    </w:p>
    <w:p w14:paraId="4D273914" w14:textId="77777777" w:rsidR="00B632BB" w:rsidRDefault="00F515BA" w:rsidP="00B632BB">
      <w:pPr>
        <w:jc w:val="right"/>
        <w:rPr>
          <w:color w:val="0000FF"/>
          <w:u w:val="single"/>
          <w:rtl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>
          <w:rPr>
            <w:color w:val="0000FF"/>
            <w:u w:val="single"/>
          </w:rPr>
          <w:t>contact@neapolisfestival.com</w:t>
        </w:r>
      </w:hyperlink>
    </w:p>
    <w:p w14:paraId="688C5E3A" w14:textId="74C582A3" w:rsidR="00A93239" w:rsidRDefault="0026236F" w:rsidP="00B632BB">
      <w:pPr>
        <w:jc w:val="right"/>
        <w:rPr>
          <w:rFonts w:ascii="Arial" w:eastAsia="Arial" w:hAnsi="Arial" w:cs="Arial"/>
          <w:sz w:val="20"/>
          <w:szCs w:val="20"/>
        </w:rPr>
      </w:pPr>
      <w:hyperlink r:id="rId7" w:history="1">
        <w:r w:rsidR="00775D5C" w:rsidRPr="00362E2A">
          <w:rPr>
            <w:rStyle w:val="Hyperlink"/>
          </w:rPr>
          <w:t>neapolisfestival2022@gmail.com</w:t>
        </w:r>
      </w:hyperlink>
      <w:r w:rsidR="00775D5C">
        <w:t xml:space="preserve"> </w:t>
      </w:r>
    </w:p>
    <w:p w14:paraId="6C07BB19" w14:textId="77777777" w:rsidR="00A93239" w:rsidRDefault="00A93239" w:rsidP="00B632BB">
      <w:pPr>
        <w:jc w:val="right"/>
        <w:rPr>
          <w:rFonts w:ascii="Arial" w:eastAsia="Arial" w:hAnsi="Arial" w:cs="Arial"/>
          <w:sz w:val="20"/>
          <w:szCs w:val="20"/>
        </w:rPr>
      </w:pPr>
    </w:p>
    <w:sectPr w:rsidR="00A93239" w:rsidSect="00F515BA">
      <w:pgSz w:w="11906" w:h="16838"/>
      <w:pgMar w:top="0" w:right="1417" w:bottom="42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6F15"/>
    <w:multiLevelType w:val="multilevel"/>
    <w:tmpl w:val="8384E01E"/>
    <w:lvl w:ilvl="0">
      <w:start w:val="1"/>
      <w:numFmt w:val="bullet"/>
      <w:pStyle w:val="Heading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9"/>
    <w:rsid w:val="001624DF"/>
    <w:rsid w:val="00195499"/>
    <w:rsid w:val="001A07D9"/>
    <w:rsid w:val="001B22FC"/>
    <w:rsid w:val="0026236F"/>
    <w:rsid w:val="003733C3"/>
    <w:rsid w:val="00402470"/>
    <w:rsid w:val="007008F7"/>
    <w:rsid w:val="00775D5C"/>
    <w:rsid w:val="007E37A9"/>
    <w:rsid w:val="00A93239"/>
    <w:rsid w:val="00B632BB"/>
    <w:rsid w:val="00B97FC0"/>
    <w:rsid w:val="00BE0CCC"/>
    <w:rsid w:val="00F5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99D5"/>
  <w15:docId w15:val="{3CC77694-46AA-4667-86C2-B4476CA9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A6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F73B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F73BA6"/>
    <w:rPr>
      <w:rFonts w:ascii="Wingdings" w:hAnsi="Wingdings"/>
    </w:rPr>
  </w:style>
  <w:style w:type="character" w:customStyle="1" w:styleId="WW8Num1z1">
    <w:name w:val="WW8Num1z1"/>
    <w:rsid w:val="00F73BA6"/>
    <w:rPr>
      <w:rFonts w:ascii="Courier New" w:hAnsi="Courier New" w:cs="Courier New"/>
    </w:rPr>
  </w:style>
  <w:style w:type="character" w:customStyle="1" w:styleId="WW8Num1z3">
    <w:name w:val="WW8Num1z3"/>
    <w:rsid w:val="00F73BA6"/>
    <w:rPr>
      <w:rFonts w:ascii="Symbol" w:hAnsi="Symbol"/>
    </w:rPr>
  </w:style>
  <w:style w:type="character" w:customStyle="1" w:styleId="Domylnaczcionkaakapitu">
    <w:name w:val="Domyślna czcionka akapitu"/>
    <w:rsid w:val="00F73BA6"/>
  </w:style>
  <w:style w:type="character" w:styleId="Hyperlink">
    <w:name w:val="Hyperlink"/>
    <w:basedOn w:val="Domylnaczcionkaakapitu"/>
    <w:rsid w:val="00F73BA6"/>
    <w:rPr>
      <w:color w:val="0000FF"/>
      <w:u w:val="single"/>
    </w:rPr>
  </w:style>
  <w:style w:type="paragraph" w:customStyle="1" w:styleId="Nagwek">
    <w:name w:val="Nagłówek"/>
    <w:basedOn w:val="Normal"/>
    <w:next w:val="BodyText"/>
    <w:rsid w:val="00F73B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73BA6"/>
    <w:pPr>
      <w:spacing w:after="120"/>
    </w:pPr>
  </w:style>
  <w:style w:type="paragraph" w:styleId="List">
    <w:name w:val="List"/>
    <w:basedOn w:val="BodyText"/>
    <w:rsid w:val="00F73BA6"/>
    <w:rPr>
      <w:rFonts w:cs="Mangal"/>
    </w:rPr>
  </w:style>
  <w:style w:type="paragraph" w:customStyle="1" w:styleId="Podpis">
    <w:name w:val="Podpis"/>
    <w:basedOn w:val="Normal"/>
    <w:rsid w:val="00F73BA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F73BA6"/>
    <w:pPr>
      <w:suppressLineNumbers/>
    </w:pPr>
    <w:rPr>
      <w:rFonts w:cs="Mangal"/>
    </w:rPr>
  </w:style>
  <w:style w:type="paragraph" w:customStyle="1" w:styleId="Zawartotabeli">
    <w:name w:val="Zawartość tabeli"/>
    <w:basedOn w:val="Normal"/>
    <w:rsid w:val="00F73BA6"/>
    <w:pPr>
      <w:suppressLineNumbers/>
    </w:pPr>
  </w:style>
  <w:style w:type="paragraph" w:customStyle="1" w:styleId="Nagwektabeli">
    <w:name w:val="Nagłówek tabeli"/>
    <w:basedOn w:val="Zawartotabeli"/>
    <w:rsid w:val="00F73BA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04"/>
    <w:rPr>
      <w:rFonts w:ascii="Tahoma" w:hAnsi="Tahoma" w:cs="Tahoma"/>
      <w:sz w:val="16"/>
      <w:szCs w:val="16"/>
      <w:lang w:val="pl-PL"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polisfestival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neapolisfestiv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</cp:lastModifiedBy>
  <cp:revision>2</cp:revision>
  <dcterms:created xsi:type="dcterms:W3CDTF">2022-10-17T10:38:00Z</dcterms:created>
  <dcterms:modified xsi:type="dcterms:W3CDTF">2022-10-17T10:38:00Z</dcterms:modified>
</cp:coreProperties>
</file>